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4D25" w14:textId="77777777" w:rsidR="00B20F18" w:rsidRPr="004E1AC4" w:rsidRDefault="00B20F18" w:rsidP="00B20F18">
      <w:pPr>
        <w:pStyle w:val="Nagwek1"/>
        <w:spacing w:before="120" w:after="120"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Toc156552111"/>
      <w:r w:rsidRPr="004E1AC4">
        <w:rPr>
          <w:rFonts w:ascii="Times New Roman" w:hAnsi="Times New Roman" w:cs="Times New Roman"/>
          <w:b/>
          <w:bCs/>
          <w:color w:val="auto"/>
          <w:sz w:val="22"/>
          <w:szCs w:val="22"/>
        </w:rPr>
        <w:t>Procedura reagowania na nieprzewidziane sytuacje i zastrzeżenia Klientów</w:t>
      </w:r>
      <w:bookmarkEnd w:id="0"/>
    </w:p>
    <w:p w14:paraId="29586EFE" w14:textId="77777777" w:rsidR="00B20F18" w:rsidRPr="004E1AC4" w:rsidRDefault="00B20F18" w:rsidP="00B20F18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0A6C4FD" w14:textId="77777777" w:rsidR="00B20F18" w:rsidRPr="004E1AC4" w:rsidRDefault="00B20F18" w:rsidP="00B20F18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E1AC4">
        <w:rPr>
          <w:rFonts w:ascii="Times New Roman" w:hAnsi="Times New Roman" w:cs="Times New Roman"/>
        </w:rPr>
        <w:t xml:space="preserve">W przypadku pojawienia się nieprzewidzianych trudności w realizacji usługi Koordynator podejmuje natychmiast działania zgodnie z naszymi procedurami dotyczącymi postępowania w przypadku pojawienia się nieprzewidzianych trudności. Celem Koordynatora w tej sytuacji jest sprawne rozwiązanie sytuacji problemowej, minimalizacja kosztów związanych z zaistniałą sytuacją </w:t>
      </w:r>
      <w:r>
        <w:rPr>
          <w:rFonts w:ascii="Times New Roman" w:hAnsi="Times New Roman" w:cs="Times New Roman"/>
        </w:rPr>
        <w:br/>
      </w:r>
      <w:r w:rsidRPr="004E1AC4">
        <w:rPr>
          <w:rFonts w:ascii="Times New Roman" w:hAnsi="Times New Roman" w:cs="Times New Roman"/>
        </w:rPr>
        <w:t>i umożliwienie realizacji usługi.</w:t>
      </w:r>
    </w:p>
    <w:p w14:paraId="58DFF906" w14:textId="77777777" w:rsidR="00B20F18" w:rsidRPr="004E1AC4" w:rsidRDefault="00B20F18" w:rsidP="00B20F18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E1AC4">
        <w:rPr>
          <w:rFonts w:ascii="Times New Roman" w:hAnsi="Times New Roman" w:cs="Times New Roman"/>
        </w:rPr>
        <w:t>Procedura reagowania na nieprzewidziane sytuacje i zastrzeżenia Klientów obejmuje następujące sytuacje:</w:t>
      </w:r>
    </w:p>
    <w:p w14:paraId="2361303A" w14:textId="77777777" w:rsidR="00B20F18" w:rsidRPr="004E1AC4" w:rsidRDefault="00B20F18" w:rsidP="00B20F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Sytuacje losowe nieprzewidziane</w:t>
      </w:r>
    </w:p>
    <w:p w14:paraId="6283DAC3" w14:textId="77777777" w:rsidR="00B20F18" w:rsidRPr="004E1AC4" w:rsidRDefault="00B20F18" w:rsidP="00B20F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Reklamacje</w:t>
      </w:r>
    </w:p>
    <w:p w14:paraId="776C65CB" w14:textId="77777777" w:rsidR="00B20F18" w:rsidRPr="004E1AC4" w:rsidRDefault="00B20F18" w:rsidP="00B20F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Postępowanie podczas nieobecności prowadzącego szkolenie</w:t>
      </w:r>
    </w:p>
    <w:p w14:paraId="148A1FB9" w14:textId="77777777" w:rsidR="00B20F18" w:rsidRPr="004E1AC4" w:rsidRDefault="00B20F18" w:rsidP="00B20F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Postępowanie podczas niedostępności Sali</w:t>
      </w:r>
    </w:p>
    <w:p w14:paraId="11EFC32B" w14:textId="77777777" w:rsidR="00B20F18" w:rsidRPr="004E1AC4" w:rsidRDefault="00B20F18" w:rsidP="00B20F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Postanowienia końcowe</w:t>
      </w:r>
    </w:p>
    <w:p w14:paraId="361EFC9F" w14:textId="77777777" w:rsidR="00B20F18" w:rsidRPr="004E1AC4" w:rsidRDefault="00B20F18" w:rsidP="00B20F1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A. Sytuacje losowe nieprzewidziane – to wszelkie sytuacje niezależne od Organizatora, które utrudniają lub uniemożliwiają przeprowadzenie szkolenia wynikające wskutek działania siły wyższej </w:t>
      </w:r>
      <w:r>
        <w:rPr>
          <w:rFonts w:ascii="Times New Roman" w:hAnsi="Times New Roman" w:cs="Times New Roman"/>
          <w:color w:val="000000"/>
          <w14:ligatures w14:val="standardContextual"/>
        </w:rPr>
        <w:br/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w rozumieniu Kodeksu Cywilnego Dz.U. 1964 nr 16 poz. 93. Ustawa z dnia 23 kwietnia 1964 r. </w:t>
      </w:r>
    </w:p>
    <w:p w14:paraId="5DCE3BD9" w14:textId="77777777" w:rsidR="00B20F18" w:rsidRPr="004E1AC4" w:rsidRDefault="00B20F18" w:rsidP="00B20F1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a) Koordynator usług rozwojowych zapewnia inną salę szkoleniową jeśli jest to możliwe; </w:t>
      </w:r>
    </w:p>
    <w:p w14:paraId="4BDAD6BD" w14:textId="6E5BEF18" w:rsidR="00B20F18" w:rsidRPr="004E1AC4" w:rsidRDefault="00B20F18" w:rsidP="00B20F1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b) </w:t>
      </w:r>
      <w:r w:rsidR="00F70A6C" w:rsidRPr="00F70A6C">
        <w:rPr>
          <w:rFonts w:ascii="Times New Roman" w:hAnsi="Times New Roman" w:cs="Times New Roman"/>
          <w:color w:val="000000"/>
          <w14:ligatures w14:val="standardContextual"/>
        </w:rPr>
        <w:t>nowa lokalizacja musi się znajdować w bliskiej odległości od pierwszej sali szkoleniowej oraz musi spełniać minimum te same wymogi techniczne, a jej zmiana musi zostać zgłoszona do Operatora i uzyskać akceptację - jeśli usługa jest dofinansowana</w:t>
      </w:r>
    </w:p>
    <w:p w14:paraId="256CE182" w14:textId="77777777" w:rsidR="00B20F18" w:rsidRPr="004E1AC4" w:rsidRDefault="00B20F18" w:rsidP="00B20F1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c) Koordynator przerywa lub odwołuje szkolenie wynikające z działania siły wyższej. W sytuacji przerwania zajęć w skutek działania siły wyższej jeżeli dotyczy to zajęć z osobami niepełnoletnimi, Koordynator szkolenia informuje natychmiast opiekunów prawnych </w:t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br/>
        <w:t xml:space="preserve">o zaistniałej sytuacji i zapewnia bezpieczeństwo Uczestnikom do czasu ich odbioru przez rodzica lub opiekuna. </w:t>
      </w:r>
    </w:p>
    <w:p w14:paraId="5D1411B1" w14:textId="77777777" w:rsidR="00B20F18" w:rsidRPr="004E1AC4" w:rsidRDefault="00B20F18" w:rsidP="00B20F1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B. Reklamacje – wszelkie reklamacje w zakresie niewykonania lub nienależytego wykonania usługi rozwojowej mogą być zgłaszane za pośrednictwem druku „Formularz zgłoszenia reklamacji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” </w:t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t>dostępnego na stronie internetowej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hyperlink r:id="rId5" w:history="1">
        <w:r w:rsidRPr="00941821">
          <w:rPr>
            <w:rStyle w:val="Hipercze"/>
            <w:rFonts w:ascii="Times New Roman" w:hAnsi="Times New Roman" w:cs="Times New Roman"/>
            <w14:ligatures w14:val="standardContextual"/>
          </w:rPr>
          <w:t>www.edumeo.pl</w:t>
        </w:r>
      </w:hyperlink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i wysłane na adres e-mail: </w:t>
      </w:r>
      <w:r w:rsidRPr="00303B59">
        <w:rPr>
          <w:rFonts w:ascii="Times New Roman" w:hAnsi="Times New Roman" w:cs="Times New Roman"/>
          <w:color w:val="333333"/>
          <w:shd w:val="clear" w:color="auto" w:fill="FBFBFD"/>
        </w:rPr>
        <w:t>szkolenia@edumeo.pl</w:t>
      </w:r>
      <w:r>
        <w:rPr>
          <w:rFonts w:ascii="Open Sans" w:hAnsi="Open Sans" w:cs="Open Sans"/>
          <w:color w:val="333333"/>
          <w:sz w:val="21"/>
          <w:szCs w:val="21"/>
          <w:shd w:val="clear" w:color="auto" w:fill="FBFBFD"/>
        </w:rPr>
        <w:t> </w:t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t>lub drogą pocztową za potwierdzeniem odbioru na adres siedziby</w:t>
      </w:r>
      <w:r w:rsidRPr="008F0BB1"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proofErr w:type="spellStart"/>
      <w:r w:rsidRPr="008F0BB1">
        <w:rPr>
          <w:rFonts w:ascii="Times New Roman" w:hAnsi="Times New Roman" w:cs="Times New Roman"/>
          <w:color w:val="000000"/>
          <w14:ligatures w14:val="standardContextual"/>
        </w:rPr>
        <w:t>tj</w:t>
      </w:r>
      <w:proofErr w:type="spellEnd"/>
      <w:r w:rsidRPr="008F0BB1">
        <w:rPr>
          <w:rFonts w:ascii="Times New Roman" w:hAnsi="Times New Roman" w:cs="Times New Roman"/>
          <w:color w:val="000000"/>
          <w14:ligatures w14:val="standardContextual"/>
        </w:rPr>
        <w:t xml:space="preserve">: </w:t>
      </w:r>
      <w:r w:rsidRPr="008F0BB1">
        <w:rPr>
          <w:rFonts w:ascii="Times New Roman" w:hAnsi="Times New Roman" w:cs="Times New Roman"/>
          <w:color w:val="333333"/>
          <w:shd w:val="clear" w:color="auto" w:fill="FBFBFD"/>
        </w:rPr>
        <w:t>Lifepass Sp. z o.o., ul. Warszawska 6, 25-306 Kielce</w:t>
      </w:r>
      <w:r w:rsidRPr="008F0BB1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/>
          <w14:ligatures w14:val="standardContextual"/>
        </w:rPr>
        <w:t>–</w:t>
      </w:r>
      <w:r w:rsidRPr="008F0BB1">
        <w:rPr>
          <w:rFonts w:ascii="Times New Roman" w:hAnsi="Times New Roman" w:cs="Times New Roman"/>
          <w:color w:val="000000"/>
          <w14:ligatures w14:val="standardContextual"/>
        </w:rPr>
        <w:t xml:space="preserve"> w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8F0BB1">
        <w:rPr>
          <w:rFonts w:ascii="Times New Roman" w:hAnsi="Times New Roman" w:cs="Times New Roman"/>
          <w:color w:val="000000"/>
          <w14:ligatures w14:val="standardContextual"/>
        </w:rPr>
        <w:t>terminie</w:t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 do 10 dni od dnia zakończenia szkolenia. </w:t>
      </w:r>
    </w:p>
    <w:p w14:paraId="65F7887E" w14:textId="77777777" w:rsidR="00B20F18" w:rsidRPr="004E1AC4" w:rsidRDefault="00B20F18" w:rsidP="00B20F1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a) Reklamacja powinna zawierać następujące dane: </w:t>
      </w:r>
    </w:p>
    <w:p w14:paraId="643C37C4" w14:textId="77777777" w:rsidR="00B20F18" w:rsidRPr="004E1AC4" w:rsidRDefault="00B20F18" w:rsidP="00B20F1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lastRenderedPageBreak/>
        <w:t xml:space="preserve">- oznaczenie zgłaszającego – imię, nazwisko, adres do korespondencji, adres e-mail, telefon kontaktowy; </w:t>
      </w:r>
    </w:p>
    <w:p w14:paraId="75344CEA" w14:textId="77777777" w:rsidR="00B20F18" w:rsidRPr="004E1AC4" w:rsidRDefault="00B20F18" w:rsidP="00B20F1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- przedmiot reklamacji: nazwa, termin i miejsce szkolenia; </w:t>
      </w:r>
    </w:p>
    <w:p w14:paraId="7277B0BB" w14:textId="77777777" w:rsidR="00B20F18" w:rsidRPr="004E1AC4" w:rsidRDefault="00B20F18" w:rsidP="00B20F1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- wskazanie okoliczności faktycznych uzasadniających reklamację. </w:t>
      </w:r>
    </w:p>
    <w:p w14:paraId="74C3DC5C" w14:textId="77777777" w:rsidR="00B20F18" w:rsidRPr="004E1AC4" w:rsidRDefault="00B20F18" w:rsidP="00B20F1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b) Reklamacje Organizator rozpatruje w ciągu 14 dni roboczych od momentu jej otrzymania. Podmiot składający reklamację zostanie poinformowany o sposobie rozpatrzenia reklamacji </w:t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br/>
        <w:t xml:space="preserve">w formie, w której zgłosił reklamację. Organizator szkolenia zastrzega sobie prawo do pozostawienia reklamacji bez rozpoznania, w przypadku gdy wpłynie ona po terminie lub zawiera istotne braki utrudniające jej rozpatrzenie. </w:t>
      </w:r>
    </w:p>
    <w:p w14:paraId="18E99AF4" w14:textId="77777777" w:rsidR="00B20F18" w:rsidRPr="004E1AC4" w:rsidRDefault="00B20F18" w:rsidP="00B20F1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c) Jeśli reklamacja zostanie uznana za zasadną Organizator szkolenia w zależności do okoliczności, które zawiera reklamacja zaoferuje: </w:t>
      </w:r>
    </w:p>
    <w:p w14:paraId="54EA3AE9" w14:textId="77777777" w:rsidR="00B20F18" w:rsidRPr="004E1AC4" w:rsidRDefault="00B20F18" w:rsidP="00B20F1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- powtórzenie całości lub części szkolenia; </w:t>
      </w:r>
    </w:p>
    <w:p w14:paraId="38E2E64B" w14:textId="77777777" w:rsidR="00B20F18" w:rsidRPr="004E1AC4" w:rsidRDefault="00B20F18" w:rsidP="00B20F1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- zastosowanie uzupełniającej indywidualnej pomocy merytorycznej online.</w:t>
      </w:r>
    </w:p>
    <w:p w14:paraId="73A9A96E" w14:textId="77777777" w:rsidR="00B20F18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C. Nieobecność prowadzącego szkolenie – minimalizując możliwość nieprzewidzianej sytuacji losowej jaką może być nieobecność Trenera procedura w tym wypadku wygląda następująco: </w:t>
      </w:r>
    </w:p>
    <w:p w14:paraId="4ED5C72A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a) prowadzący szkolenie powiadamia o ewentualnej nieobecności na zajęciach natychmiast po zaistnieniu takiej sytuacji; </w:t>
      </w:r>
    </w:p>
    <w:p w14:paraId="7A4666CD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b) informacja powinna być przekazana Koordynatorowi szkolenia lub innemu pracownikowi firmy; </w:t>
      </w:r>
    </w:p>
    <w:p w14:paraId="79E2D0C9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c) Koordynator/pracownik zapewnia zastępstwo o ile jest to możliwe. Osoba zastępująca prowadzącego musi posiadać podobne kwalifikacje i przygotowanie do przeprowadzenia szkolenia oraz zapoznać się z informacjami o grupie i realizowanym programie szkolenia na podstawie karty szkoleń; </w:t>
      </w:r>
    </w:p>
    <w:p w14:paraId="0D70BB37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d) jeżeli nie istnieje możliwość zapewnienia zastępstwa na wskazane szkolenie, pracownik natychmiast informuje Uczestników o jego odwołaniu; </w:t>
      </w:r>
    </w:p>
    <w:p w14:paraId="38CADAC3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e) informacja o odwołaniu szkolenia jest przekazywana niezwłocznie drogą telefoniczną lub mailową za potwierdzeniem odbioru. </w:t>
      </w:r>
    </w:p>
    <w:p w14:paraId="59374401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D. Niedostępność sali – mając na uwadze nieprzewidziane sytuacje może się zdarzyć, że pierwotnie zamówiona sala do realizacji usługi rozwojowej nie będzie dostępna. W takim wypadku: </w:t>
      </w:r>
      <w:r>
        <w:rPr>
          <w:rFonts w:ascii="Times New Roman" w:hAnsi="Times New Roman" w:cs="Times New Roman"/>
          <w:color w:val="000000"/>
          <w14:ligatures w14:val="standardContextual"/>
        </w:rPr>
        <w:br/>
      </w: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a) Koordynator/pracownik odpowiedzialny za szkolenie przygotowuje inną salę szkoleniową dostosowaną do planowanej ilości Uczestników; </w:t>
      </w:r>
    </w:p>
    <w:p w14:paraId="3838BA0C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b) informacja o lokalizacji sali jest podana w miejscu pierwotnie przewidzianego szkolenia oraz w nowej lokalizacji; </w:t>
      </w:r>
    </w:p>
    <w:p w14:paraId="15085FDD" w14:textId="77777777" w:rsidR="00203D38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203D38">
        <w:rPr>
          <w:rFonts w:ascii="Times New Roman" w:hAnsi="Times New Roman" w:cs="Times New Roman"/>
          <w:color w:val="000000"/>
          <w14:ligatures w14:val="standardContextual"/>
        </w:rPr>
        <w:lastRenderedPageBreak/>
        <w:t xml:space="preserve">c) </w:t>
      </w:r>
      <w:r w:rsidR="00203D38" w:rsidRPr="00203D38">
        <w:rPr>
          <w:rFonts w:ascii="Times New Roman" w:hAnsi="Times New Roman" w:cs="Times New Roman"/>
          <w:color w:val="000000"/>
          <w14:ligatures w14:val="standardContextual"/>
        </w:rPr>
        <w:t>nowa lokalizacja musi się znajdować w bliskiej odległości od pierwszej sali szkoleniowej oraz musi spełniać minimum te same wymogi techniczne, a jej zmiana musi zostać zgłoszona do Operatora i uzyskać akceptację - jeśli usługa jest dofinansowana</w:t>
      </w:r>
    </w:p>
    <w:p w14:paraId="67A4B12C" w14:textId="73D6DDD0" w:rsidR="00B20F18" w:rsidRPr="00203D38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203D38">
        <w:rPr>
          <w:rFonts w:ascii="Times New Roman" w:hAnsi="Times New Roman" w:cs="Times New Roman"/>
          <w:color w:val="000000"/>
          <w14:ligatures w14:val="standardContextual"/>
        </w:rPr>
        <w:t xml:space="preserve">d) jeżeli nie istnieje możliwość zapewnienia innej sali na wskazane szkolenie lub przynajmniej jeden </w:t>
      </w:r>
      <w:r w:rsidRPr="00203D38">
        <w:rPr>
          <w:rFonts w:ascii="Times New Roman" w:hAnsi="Times New Roman" w:cs="Times New Roman"/>
          <w:color w:val="000000"/>
          <w14:ligatures w14:val="standardContextual"/>
        </w:rPr>
        <w:br/>
        <w:t xml:space="preserve">z Uczestników szkolenia nie wyraził zgody na zmianę miejsca szkolenia, pracownik odpowiedzialny za dane szkolenie informuje Uczestników o jego odwołaniu; </w:t>
      </w:r>
    </w:p>
    <w:p w14:paraId="342DD082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e) informacja o odwołaniu jest przekazywana niezwłocznie drogą telefoniczną lub mailową za potwierdzeniem odbioru. </w:t>
      </w:r>
    </w:p>
    <w:p w14:paraId="5CA4D7CD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E. Postanowienia końcowe: </w:t>
      </w:r>
    </w:p>
    <w:p w14:paraId="3AF7C5BD" w14:textId="77777777" w:rsidR="00B20F18" w:rsidRPr="004E1AC4" w:rsidRDefault="00B20F18" w:rsidP="00B20F18">
      <w:pPr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W sytuacji odwołania zajęć z ww. przyczyn Koordynator zaproponuje niezwłocznie dodatkowy termin odrobienia usługi rozwojowej informując Uczestników drogą telefoniczną lub mailową za potwierdzeniem odbioru. Jeśli dodatkowy termin usługi nie zostanie zaakceptowany przez Uczestników, pracownik Lifepass Sp. z o.o. dokona zwrotu opłaty wniesionej na poczet usługi za nieprzeprowadzone zgodnie z harmonogramem zajęcia; </w:t>
      </w:r>
    </w:p>
    <w:p w14:paraId="4E69BD93" w14:textId="77777777" w:rsidR="00B20F18" w:rsidRPr="004E1AC4" w:rsidRDefault="00B20F18" w:rsidP="00B20F18">
      <w:pPr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b) prawo złożenia reklamacji przysługuje każdemu Uczestnikowi usługi rozwojowej i każdemu Klientowi zamawiającemu usługę rozwojową dla swoich pracowników; </w:t>
      </w:r>
    </w:p>
    <w:p w14:paraId="499A890B" w14:textId="77777777" w:rsidR="00B20F18" w:rsidRPr="004E1AC4" w:rsidRDefault="00B20F18" w:rsidP="00B20F18">
      <w:pPr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 xml:space="preserve">c) reklamacja może dotyczyć zarówno kwestii merytorycznych jak i organizacyjnych; </w:t>
      </w:r>
    </w:p>
    <w:p w14:paraId="48884044" w14:textId="77777777" w:rsidR="00B20F18" w:rsidRPr="004E1AC4" w:rsidRDefault="00B20F18" w:rsidP="00B20F18">
      <w:pPr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4E1AC4">
        <w:rPr>
          <w:rFonts w:ascii="Times New Roman" w:hAnsi="Times New Roman" w:cs="Times New Roman"/>
          <w:color w:val="000000"/>
          <w14:ligatures w14:val="standardContextual"/>
        </w:rPr>
        <w:t>d) każda reklamacja jest rejestrowana i brana pod uwagę podczas oceny działania firmy dokonywanej corocznie przez właściciela firmy.</w:t>
      </w:r>
    </w:p>
    <w:p w14:paraId="4FB90700" w14:textId="77777777" w:rsidR="00B20F18" w:rsidRDefault="00B20F18"/>
    <w:sectPr w:rsidR="00B2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1E647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5199D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0A73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0C4D2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351D77"/>
    <w:multiLevelType w:val="hybridMultilevel"/>
    <w:tmpl w:val="F32EF5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96677">
    <w:abstractNumId w:val="1"/>
  </w:num>
  <w:num w:numId="2" w16cid:durableId="423191373">
    <w:abstractNumId w:val="2"/>
  </w:num>
  <w:num w:numId="3" w16cid:durableId="1159662625">
    <w:abstractNumId w:val="0"/>
  </w:num>
  <w:num w:numId="4" w16cid:durableId="110248196">
    <w:abstractNumId w:val="3"/>
  </w:num>
  <w:num w:numId="5" w16cid:durableId="1257977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18"/>
    <w:rsid w:val="00203D38"/>
    <w:rsid w:val="006D02DC"/>
    <w:rsid w:val="00732855"/>
    <w:rsid w:val="008068A3"/>
    <w:rsid w:val="00B20F18"/>
    <w:rsid w:val="00B54134"/>
    <w:rsid w:val="00E40945"/>
    <w:rsid w:val="00F70A6C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49A3"/>
  <w15:chartTrackingRefBased/>
  <w15:docId w15:val="{D880B7CF-CAEB-4A1D-827F-9444CB1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F1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F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B20F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0F1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B20F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me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5126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Gawęcka</dc:creator>
  <cp:keywords/>
  <dc:description/>
  <cp:lastModifiedBy>Szymon Matysek</cp:lastModifiedBy>
  <cp:revision>2</cp:revision>
  <dcterms:created xsi:type="dcterms:W3CDTF">2025-05-12T09:53:00Z</dcterms:created>
  <dcterms:modified xsi:type="dcterms:W3CDTF">2025-05-12T09:53:00Z</dcterms:modified>
</cp:coreProperties>
</file>